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8" w:rsidRDefault="00BF0077" w:rsidP="00BF0077">
      <w:pPr>
        <w:jc w:val="center"/>
      </w:pPr>
      <w:r>
        <w:t>Healthy Ulster Council</w:t>
      </w:r>
    </w:p>
    <w:p w:rsidR="00BF0077" w:rsidRDefault="00BF0077" w:rsidP="00BF0077">
      <w:pPr>
        <w:jc w:val="center"/>
      </w:pPr>
      <w:r>
        <w:t>November 8, 2018</w:t>
      </w:r>
    </w:p>
    <w:p w:rsidR="00BF0077" w:rsidRDefault="00BF0077" w:rsidP="00BF0077">
      <w:pPr>
        <w:jc w:val="center"/>
      </w:pPr>
      <w:r>
        <w:t>Minutes</w:t>
      </w:r>
    </w:p>
    <w:p w:rsidR="00BF0077" w:rsidRDefault="00BF0077" w:rsidP="00BF0077">
      <w:pPr>
        <w:jc w:val="center"/>
      </w:pPr>
    </w:p>
    <w:p w:rsidR="00BF0077" w:rsidRDefault="00BF0077" w:rsidP="00BF0077">
      <w:r w:rsidRPr="00E40E5C">
        <w:rPr>
          <w:b/>
        </w:rPr>
        <w:t>Attendance</w:t>
      </w:r>
      <w:r>
        <w:t xml:space="preserve">: </w:t>
      </w:r>
      <w:r w:rsidR="00AD2047">
        <w:t xml:space="preserve">Jacquelyn Arsenuk, UCDSS </w:t>
      </w:r>
      <w:r w:rsidR="00166035">
        <w:t>SHP</w:t>
      </w:r>
      <w:r w:rsidR="00AD2047">
        <w:t>; Susanne Callahan, IFH</w:t>
      </w:r>
      <w:r w:rsidR="00166035">
        <w:t xml:space="preserve">; Christina Carranceja, IFH; Maria Cecilia Deferrari, CCEUC; Sophia Ender, UCSHP; Marge Gagnon, Rose Women’s Care Service; Melinda Herzog, CCEUC; Farnaz Jafari, IFH; Jaqueline Kellachan, MiSM; Tara Kleinhans, CCEUC; Stacy Kraft, UCDOH; Vincent Martello, UCDOH; Diane Mueller, OFA/BOCES; Shanna Nigro, Ellenville Regional Hospital; Christine Noble, UCOFA; Julie Noble, City of Kingston; Kathleen Nolan, Catskill Mountainkeeper; </w:t>
      </w:r>
      <w:r w:rsidR="007C250B">
        <w:t xml:space="preserve">Carol Smith, UCDOH; </w:t>
      </w:r>
      <w:r w:rsidR="00166035">
        <w:t>Sendy O’Brien, MiSM; Rosemary Quinn, SUNY Ulster Health &amp; Safety Institute; Victoria Reid, Ellenville Regional Hospital; Gloria Valdez, Hitch.org; Grecia Mena, Hitch.org; Mike M</w:t>
      </w:r>
      <w:r w:rsidR="007C250B">
        <w:t>a</w:t>
      </w:r>
      <w:r w:rsidR="00166035">
        <w:t>ll</w:t>
      </w:r>
      <w:r w:rsidR="007C250B">
        <w:t>o</w:t>
      </w:r>
      <w:r w:rsidR="00166035">
        <w:t>y, SUNYNP; Emily Flynn, City of Kingston</w:t>
      </w:r>
    </w:p>
    <w:p w:rsidR="00BF0077" w:rsidRDefault="00BF0077" w:rsidP="00BF0077"/>
    <w:p w:rsidR="00BF0077" w:rsidRPr="00E40E5C" w:rsidRDefault="00BF0077" w:rsidP="00BF0077">
      <w:pPr>
        <w:rPr>
          <w:b/>
        </w:rPr>
      </w:pPr>
      <w:r w:rsidRPr="00E40E5C">
        <w:rPr>
          <w:b/>
        </w:rPr>
        <w:t>Intros</w:t>
      </w:r>
    </w:p>
    <w:p w:rsidR="00BF0077" w:rsidRDefault="00BF0077" w:rsidP="00BF0077"/>
    <w:p w:rsidR="00BF0077" w:rsidRDefault="00BF0077" w:rsidP="00BF0077">
      <w:pPr>
        <w:rPr>
          <w:i/>
        </w:rPr>
      </w:pPr>
      <w:r w:rsidRPr="00E40E5C">
        <w:rPr>
          <w:b/>
        </w:rPr>
        <w:t>Presentation</w:t>
      </w:r>
      <w:r>
        <w:t xml:space="preserve">: “Exploitation and Trafficking of Youth” </w:t>
      </w:r>
      <w:r w:rsidRPr="00BF0077">
        <w:rPr>
          <w:i/>
        </w:rPr>
        <w:t>Jackie Arsenuk</w:t>
      </w:r>
      <w:r>
        <w:rPr>
          <w:i/>
        </w:rPr>
        <w:t>, Safe Harbour Coordinator</w:t>
      </w:r>
      <w:r w:rsidR="00752510">
        <w:rPr>
          <w:i/>
        </w:rPr>
        <w:t xml:space="preserve"> </w:t>
      </w:r>
      <w:r w:rsidR="00297034">
        <w:rPr>
          <w:i/>
        </w:rPr>
        <w:t xml:space="preserve">for the Ulster County Department of Social Services Safe Harbour Program </w:t>
      </w:r>
    </w:p>
    <w:p w:rsidR="00BF0077" w:rsidRDefault="00BF0077" w:rsidP="00BF0077">
      <w:pPr>
        <w:pStyle w:val="ListParagraph"/>
        <w:numPr>
          <w:ilvl w:val="0"/>
          <w:numId w:val="1"/>
        </w:numPr>
      </w:pPr>
      <w:r>
        <w:t xml:space="preserve">5 year program funded through </w:t>
      </w:r>
      <w:r w:rsidR="00297034">
        <w:t>office of NYS Children and Family Services</w:t>
      </w:r>
    </w:p>
    <w:p w:rsidR="00BF0077" w:rsidRDefault="00BE3DFD" w:rsidP="00BF0077">
      <w:pPr>
        <w:pStyle w:val="ListParagraph"/>
        <w:numPr>
          <w:ilvl w:val="0"/>
          <w:numId w:val="1"/>
        </w:numPr>
      </w:pPr>
      <w:r>
        <w:t>Goals: create a</w:t>
      </w:r>
      <w:r w:rsidR="00BF0077">
        <w:t xml:space="preserve">wareness, </w:t>
      </w:r>
      <w:r>
        <w:t>e</w:t>
      </w:r>
      <w:r w:rsidR="00BF0077">
        <w:t>duc</w:t>
      </w:r>
      <w:r>
        <w:t>ate, i</w:t>
      </w:r>
      <w:r w:rsidR="00BF0077">
        <w:t>dentification and diversion, outreach, prevention, case management and data collection</w:t>
      </w:r>
    </w:p>
    <w:p w:rsidR="00BE3DFD" w:rsidRDefault="00297034" w:rsidP="007B3BE9">
      <w:pPr>
        <w:pStyle w:val="ListParagraph"/>
        <w:numPr>
          <w:ilvl w:val="1"/>
          <w:numId w:val="1"/>
        </w:numPr>
      </w:pPr>
      <w:r>
        <w:t xml:space="preserve">Public Health </w:t>
      </w:r>
      <w:r w:rsidR="00BE3DFD">
        <w:t>Law</w:t>
      </w:r>
      <w:r>
        <w:t xml:space="preserve"> (2016)</w:t>
      </w:r>
      <w:r w:rsidR="00BE3DFD">
        <w:t>: requires subject facilities (hospitals, public health centers, diagnostic centers, treatment centers, etc.) to establish and implement written policies and procedures for the identification</w:t>
      </w:r>
      <w:r w:rsidR="007B3BE9">
        <w:t>,</w:t>
      </w:r>
      <w:r w:rsidR="00BE3DFD">
        <w:t xml:space="preserve"> assessment, and treatment or referral</w:t>
      </w:r>
    </w:p>
    <w:p w:rsidR="00BE3DFD" w:rsidRDefault="00BE3DFD" w:rsidP="00BE3DFD">
      <w:pPr>
        <w:pStyle w:val="ListParagraph"/>
        <w:numPr>
          <w:ilvl w:val="0"/>
          <w:numId w:val="1"/>
        </w:numPr>
      </w:pPr>
      <w:r>
        <w:t>Health professional</w:t>
      </w:r>
      <w:r w:rsidR="007B3BE9">
        <w:t>s</w:t>
      </w:r>
      <w:r>
        <w:t xml:space="preserve"> are first contact (typically) in identification</w:t>
      </w:r>
    </w:p>
    <w:p w:rsidR="00BE3DFD" w:rsidRDefault="00BE3DFD" w:rsidP="00BE3DFD">
      <w:pPr>
        <w:pStyle w:val="ListParagraph"/>
        <w:numPr>
          <w:ilvl w:val="0"/>
          <w:numId w:val="1"/>
        </w:numPr>
      </w:pPr>
      <w:r>
        <w:t xml:space="preserve">Human Trafficking: the practice of exploiting peoples commodities in conditions of sexual and labor servitude </w:t>
      </w:r>
    </w:p>
    <w:p w:rsidR="00BE3DFD" w:rsidRDefault="00BE3DFD" w:rsidP="007B3BE9">
      <w:pPr>
        <w:pStyle w:val="ListParagraph"/>
        <w:numPr>
          <w:ilvl w:val="1"/>
          <w:numId w:val="1"/>
        </w:numPr>
      </w:pPr>
      <w:r>
        <w:t>Misconceptions: it happens in poor countries (it happens everywhere), human smuggling in an example of trafficking ( movement is not necessary), poor choices lead individuals into prostitution and exploitation (trauma/lack of opportunity), individuals are usually kidnapped or forced (fraud and coercion are tactics more commonly utilized), sex trafficking is more prevalent than labor trafficking (labor trafficking is more common)</w:t>
      </w:r>
    </w:p>
    <w:p w:rsidR="00BE3DFD" w:rsidRDefault="00BE3DFD" w:rsidP="00BE3DFD">
      <w:pPr>
        <w:pStyle w:val="ListParagraph"/>
        <w:numPr>
          <w:ilvl w:val="0"/>
          <w:numId w:val="1"/>
        </w:numPr>
      </w:pPr>
      <w:r>
        <w:t>Objectives: decriminalize prostitution charges for youth</w:t>
      </w:r>
    </w:p>
    <w:p w:rsidR="00BE3DFD" w:rsidRDefault="00BE3DFD" w:rsidP="007B3BE9">
      <w:pPr>
        <w:pStyle w:val="ListParagraph"/>
        <w:numPr>
          <w:ilvl w:val="1"/>
          <w:numId w:val="1"/>
        </w:numPr>
      </w:pPr>
      <w:r>
        <w:t>Safe Harbour for Exploited Children Act (2008)</w:t>
      </w:r>
    </w:p>
    <w:p w:rsidR="00BE3DFD" w:rsidRDefault="00BE3DFD" w:rsidP="007B3BE9">
      <w:pPr>
        <w:pStyle w:val="ListParagraph"/>
        <w:numPr>
          <w:ilvl w:val="1"/>
          <w:numId w:val="1"/>
        </w:numPr>
      </w:pPr>
      <w:r>
        <w:t xml:space="preserve">Commercial Sexual Exploitation of Children (CSEC) – images of child sexual abuse, sex tourism, cyber-enticement, exotic dance, sextortion (sexual blackmail), child sex trafficking </w:t>
      </w:r>
    </w:p>
    <w:p w:rsidR="00BE3DFD" w:rsidRDefault="00BE3DFD" w:rsidP="007B3BE9">
      <w:pPr>
        <w:pStyle w:val="ListParagraph"/>
        <w:numPr>
          <w:ilvl w:val="1"/>
          <w:numId w:val="1"/>
        </w:numPr>
      </w:pPr>
      <w:r>
        <w:t xml:space="preserve">Types of Child Sex Trafficking: Family, Gang, Pimp &amp; Survival Sex </w:t>
      </w:r>
    </w:p>
    <w:p w:rsidR="007B3BE9" w:rsidRDefault="007B3BE9" w:rsidP="007B3BE9">
      <w:pPr>
        <w:pStyle w:val="ListParagraph"/>
        <w:numPr>
          <w:ilvl w:val="0"/>
          <w:numId w:val="1"/>
        </w:numPr>
      </w:pPr>
      <w:r>
        <w:t>Human Trafficking: recruited, ha</w:t>
      </w:r>
      <w:r w:rsidR="00752510">
        <w:t>r</w:t>
      </w:r>
      <w:r>
        <w:t>bouring, moving or obtaining by force, fraud, coercion</w:t>
      </w:r>
    </w:p>
    <w:p w:rsidR="007B3BE9" w:rsidRDefault="007B3BE9" w:rsidP="007B3BE9">
      <w:pPr>
        <w:pStyle w:val="ListParagraph"/>
        <w:numPr>
          <w:ilvl w:val="1"/>
          <w:numId w:val="1"/>
        </w:numPr>
      </w:pPr>
      <w:r>
        <w:t xml:space="preserve">Vulnerable populations </w:t>
      </w:r>
    </w:p>
    <w:p w:rsidR="007B3BE9" w:rsidRDefault="007B3BE9" w:rsidP="00F95945">
      <w:pPr>
        <w:pStyle w:val="ListParagraph"/>
        <w:numPr>
          <w:ilvl w:val="1"/>
          <w:numId w:val="1"/>
        </w:numPr>
      </w:pPr>
      <w:r>
        <w:t xml:space="preserve">Victim Indicators: coming home late or going missing for periods of time, unaccounted for money, being groomed on the internet, self-harm, truancy from school, isolated youth, fearfulness/anxiety/trauma, gang affiliation, using sex slang, </w:t>
      </w:r>
      <w:r w:rsidR="00F95945">
        <w:t>etc.</w:t>
      </w:r>
    </w:p>
    <w:p w:rsidR="00F95945" w:rsidRDefault="00F95945" w:rsidP="00F95945">
      <w:pPr>
        <w:pStyle w:val="ListParagraph"/>
        <w:numPr>
          <w:ilvl w:val="1"/>
          <w:numId w:val="1"/>
        </w:numPr>
      </w:pPr>
      <w:r>
        <w:lastRenderedPageBreak/>
        <w:t>Labor Indicators: no documents, few possessions, rarely seen, working long hours with minimal or no breaks, live and work in the same place</w:t>
      </w:r>
    </w:p>
    <w:p w:rsidR="00F95945" w:rsidRDefault="00F95945" w:rsidP="00F95945">
      <w:pPr>
        <w:pStyle w:val="ListParagraph"/>
        <w:numPr>
          <w:ilvl w:val="0"/>
          <w:numId w:val="1"/>
        </w:numPr>
      </w:pPr>
      <w:r>
        <w:t>Safe Harbour Services: work with youth up to age 21</w:t>
      </w:r>
    </w:p>
    <w:p w:rsidR="00F95945" w:rsidRDefault="00F95945" w:rsidP="00F95945">
      <w:pPr>
        <w:pStyle w:val="ListParagraph"/>
        <w:numPr>
          <w:ilvl w:val="1"/>
          <w:numId w:val="1"/>
        </w:numPr>
      </w:pPr>
      <w:r>
        <w:t>Youth Workshops: building skills for healthy relationships, safety planning/harm reduction, self-esteem, online safety, sharing photos, SafeHarbour Artreach: Inspiring Community Action</w:t>
      </w:r>
    </w:p>
    <w:p w:rsidR="00F95945" w:rsidRDefault="00F95945" w:rsidP="00F95945">
      <w:r>
        <w:t>UC Safe Harbour: 845-340-3443, text and chat: 845-679-2485</w:t>
      </w:r>
    </w:p>
    <w:p w:rsidR="00F95945" w:rsidRDefault="00F95945" w:rsidP="00F95945">
      <w:r>
        <w:t>National Human Trafficking Hotline: 1-888-373-9888; HumanTraffickingHotline.org</w:t>
      </w:r>
    </w:p>
    <w:p w:rsidR="00297034" w:rsidRDefault="00297034" w:rsidP="00F95945"/>
    <w:p w:rsidR="00297034" w:rsidRDefault="00E40E5C" w:rsidP="00F95945">
      <w:pPr>
        <w:rPr>
          <w:i/>
        </w:rPr>
      </w:pPr>
      <w:r>
        <w:rPr>
          <w:b/>
        </w:rPr>
        <w:t xml:space="preserve">Presentation: </w:t>
      </w:r>
      <w:r w:rsidR="00297034">
        <w:t xml:space="preserve">“Climate Resilience in Kingston” </w:t>
      </w:r>
      <w:r w:rsidR="00297034">
        <w:rPr>
          <w:i/>
        </w:rPr>
        <w:t>Julie Noble, Environmental Education and Sustainability Coordinator for the City of Kingston Parks and Recreation</w:t>
      </w:r>
    </w:p>
    <w:p w:rsidR="00061222" w:rsidRPr="00061222" w:rsidRDefault="00061222" w:rsidP="00061222">
      <w:pPr>
        <w:pStyle w:val="ListParagraph"/>
        <w:numPr>
          <w:ilvl w:val="0"/>
          <w:numId w:val="2"/>
        </w:numPr>
      </w:pPr>
      <w:r>
        <w:t xml:space="preserve">“The Impact of Climate Change on Human Health” </w:t>
      </w:r>
      <w:r>
        <w:rPr>
          <w:i/>
        </w:rPr>
        <w:t>Centers for Disease Control and Prevention</w:t>
      </w:r>
    </w:p>
    <w:p w:rsidR="00061222" w:rsidRDefault="00061222" w:rsidP="00061222">
      <w:pPr>
        <w:pStyle w:val="ListParagraph"/>
        <w:numPr>
          <w:ilvl w:val="1"/>
          <w:numId w:val="2"/>
        </w:numPr>
      </w:pPr>
      <w:r>
        <w:t>Climate change: Increased carbon dioxide, severe weather, rising sea level, rising temperatures</w:t>
      </w:r>
    </w:p>
    <w:p w:rsidR="00061222" w:rsidRDefault="00061222" w:rsidP="00061222">
      <w:pPr>
        <w:pStyle w:val="ListParagraph"/>
        <w:numPr>
          <w:ilvl w:val="1"/>
          <w:numId w:val="2"/>
        </w:numPr>
      </w:pPr>
      <w:r>
        <w:t>Health impacts: increasing allergens, water quality, disease, viruses and bacteria, mental health, food systems</w:t>
      </w:r>
    </w:p>
    <w:p w:rsidR="00061222" w:rsidRDefault="00061222" w:rsidP="00061222">
      <w:pPr>
        <w:pStyle w:val="ListParagraph"/>
        <w:numPr>
          <w:ilvl w:val="1"/>
          <w:numId w:val="2"/>
        </w:numPr>
      </w:pPr>
      <w:r>
        <w:t>Municipal Factors: Mitigation (how to change what we have control over) &amp; Adaption (things we cannot change and have to adapt to)</w:t>
      </w:r>
    </w:p>
    <w:p w:rsidR="00061222" w:rsidRDefault="00061222" w:rsidP="00061222">
      <w:pPr>
        <w:pStyle w:val="ListParagraph"/>
        <w:numPr>
          <w:ilvl w:val="2"/>
          <w:numId w:val="2"/>
        </w:numPr>
      </w:pPr>
      <w:r>
        <w:t>Conservation Advisory Council in 2008 (CAC) – advise on environmental matters</w:t>
      </w:r>
    </w:p>
    <w:p w:rsidR="00061222" w:rsidRDefault="00061222" w:rsidP="00061222">
      <w:pPr>
        <w:pStyle w:val="ListParagraph"/>
        <w:numPr>
          <w:ilvl w:val="2"/>
          <w:numId w:val="2"/>
        </w:numPr>
      </w:pPr>
      <w:r>
        <w:t>Climate Action Plan Adopted in 2012 – how to address issues</w:t>
      </w:r>
    </w:p>
    <w:p w:rsidR="00061222" w:rsidRDefault="00061222" w:rsidP="00061222">
      <w:pPr>
        <w:pStyle w:val="ListParagraph"/>
        <w:numPr>
          <w:ilvl w:val="2"/>
          <w:numId w:val="2"/>
        </w:numPr>
      </w:pPr>
      <w:r w:rsidRPr="00061222">
        <w:rPr>
          <w:i/>
        </w:rPr>
        <w:t>Planning for Rising Waters</w:t>
      </w:r>
      <w:r>
        <w:t xml:space="preserve"> Plan Adopted in 2013</w:t>
      </w:r>
    </w:p>
    <w:p w:rsidR="009B4603" w:rsidRDefault="009B4603" w:rsidP="009B4603">
      <w:pPr>
        <w:pStyle w:val="ListParagraph"/>
        <w:numPr>
          <w:ilvl w:val="2"/>
          <w:numId w:val="2"/>
        </w:numPr>
      </w:pPr>
      <w:r>
        <w:t>NYS Climate Smart Communities Certification – awarded Silver in 2018 (currently the highest level)</w:t>
      </w:r>
    </w:p>
    <w:p w:rsidR="009B4603" w:rsidRDefault="009B4603" w:rsidP="009B4603">
      <w:pPr>
        <w:pStyle w:val="ListParagraph"/>
        <w:numPr>
          <w:ilvl w:val="0"/>
          <w:numId w:val="2"/>
        </w:numPr>
      </w:pPr>
      <w:r>
        <w:t xml:space="preserve">City Wide Initiative: Outreach, education and community engagement </w:t>
      </w:r>
    </w:p>
    <w:p w:rsidR="009B4603" w:rsidRDefault="009B4603" w:rsidP="009B4603">
      <w:pPr>
        <w:pStyle w:val="ListParagraph"/>
        <w:numPr>
          <w:ilvl w:val="1"/>
          <w:numId w:val="2"/>
        </w:numPr>
      </w:pPr>
      <w:r>
        <w:t xml:space="preserve">Environmental education for the public and schools, conference on the environment, Earth Fair and expo, Waterfront Resiliency Summit and High Water Festival, Climate Smart Kingston Commission, Kingston CAC </w:t>
      </w:r>
    </w:p>
    <w:p w:rsidR="009B4603" w:rsidRDefault="009B4603" w:rsidP="009B4603">
      <w:pPr>
        <w:pStyle w:val="ListParagraph"/>
        <w:numPr>
          <w:ilvl w:val="1"/>
          <w:numId w:val="2"/>
        </w:numPr>
      </w:pPr>
      <w:r>
        <w:t xml:space="preserve">Energy: clean energy, alternative fuel fleet, benchmarking buildings, energize NY finance, solarize Kingston, unified solar permit, LED building retrofits, LED streetlight conversions, City Hall storm windows </w:t>
      </w:r>
    </w:p>
    <w:p w:rsidR="009B4603" w:rsidRDefault="009B4603" w:rsidP="009B4603">
      <w:pPr>
        <w:pStyle w:val="ListParagraph"/>
        <w:numPr>
          <w:ilvl w:val="1"/>
          <w:numId w:val="2"/>
        </w:numPr>
      </w:pPr>
      <w:r>
        <w:t>Land use: natural resource inventory, street and park tree inventory, Open Space Plan, Organics Diversion Plan</w:t>
      </w:r>
      <w:r w:rsidR="0019372C">
        <w:t xml:space="preserve"> (compost)</w:t>
      </w:r>
      <w:r>
        <w:t>, green infrastructure</w:t>
      </w:r>
      <w:r w:rsidR="0019372C">
        <w:t xml:space="preserve"> (repaving and storm water management)</w:t>
      </w:r>
      <w:r>
        <w:t>, urban ag zoning, Rondout C</w:t>
      </w:r>
      <w:r w:rsidR="0019372C">
        <w:t>reek Watershed Management P</w:t>
      </w:r>
      <w:r>
        <w:t>lan</w:t>
      </w:r>
    </w:p>
    <w:p w:rsidR="0019372C" w:rsidRDefault="0019372C" w:rsidP="0019372C">
      <w:pPr>
        <w:pStyle w:val="ListParagraph"/>
        <w:numPr>
          <w:ilvl w:val="1"/>
          <w:numId w:val="2"/>
        </w:numPr>
      </w:pPr>
      <w:r>
        <w:t>Transportation: Greenline, complete streets, etc.</w:t>
      </w:r>
    </w:p>
    <w:p w:rsidR="0019372C" w:rsidRDefault="0019372C" w:rsidP="0019372C">
      <w:pPr>
        <w:pStyle w:val="ListParagraph"/>
        <w:numPr>
          <w:ilvl w:val="1"/>
          <w:numId w:val="2"/>
        </w:numPr>
      </w:pPr>
      <w:r>
        <w:t>Waterfronts: access, resilience, adaptation, economic development</w:t>
      </w:r>
    </w:p>
    <w:p w:rsidR="0019372C" w:rsidRDefault="0019372C" w:rsidP="0019372C">
      <w:r>
        <w:t xml:space="preserve">Kingston’s Sustainability and Waterfront Initiatives: </w:t>
      </w:r>
      <w:hyperlink r:id="rId7" w:history="1">
        <w:r w:rsidRPr="005B124A">
          <w:rPr>
            <w:rStyle w:val="Hyperlink"/>
          </w:rPr>
          <w:t>www.kingston-ny.gov/sustainability</w:t>
        </w:r>
      </w:hyperlink>
    </w:p>
    <w:p w:rsidR="0019372C" w:rsidRDefault="0019372C" w:rsidP="0019372C"/>
    <w:p w:rsidR="000E2A90" w:rsidRPr="000E2A90" w:rsidRDefault="00166035" w:rsidP="000E2A90">
      <w:pPr>
        <w:rPr>
          <w:b/>
        </w:rPr>
      </w:pPr>
      <w:r w:rsidRPr="00166035">
        <w:rPr>
          <w:b/>
        </w:rPr>
        <w:t xml:space="preserve">Break </w:t>
      </w:r>
      <w:r w:rsidR="000E2A90">
        <w:rPr>
          <w:b/>
        </w:rPr>
        <w:t>-</w:t>
      </w:r>
      <w:r w:rsidR="000E2A90" w:rsidRPr="000E2A90">
        <w:rPr>
          <w:b/>
        </w:rPr>
        <w:t>5 Minute Health Boosting Walk From 3 Mile Calorie Blast</w:t>
      </w:r>
    </w:p>
    <w:p w:rsidR="00166035" w:rsidRPr="00166035" w:rsidRDefault="000E2A90" w:rsidP="000E2A90">
      <w:pPr>
        <w:rPr>
          <w:b/>
        </w:rPr>
      </w:pPr>
      <w:r w:rsidRPr="000E2A90">
        <w:rPr>
          <w:b/>
        </w:rPr>
        <w:t>https://www.youtube.com/watch?v=bLRZaqrneAI</w:t>
      </w:r>
    </w:p>
    <w:p w:rsidR="00166035" w:rsidRDefault="00166035" w:rsidP="0019372C"/>
    <w:p w:rsidR="0019372C" w:rsidRPr="0019372C" w:rsidRDefault="0019372C" w:rsidP="0019372C">
      <w:pPr>
        <w:rPr>
          <w:b/>
        </w:rPr>
      </w:pPr>
      <w:r w:rsidRPr="0019372C">
        <w:rPr>
          <w:b/>
        </w:rPr>
        <w:t xml:space="preserve">Council Discussions: </w:t>
      </w:r>
    </w:p>
    <w:p w:rsidR="00EB137B" w:rsidRDefault="00EB137B" w:rsidP="00EB137B">
      <w:pPr>
        <w:pStyle w:val="ListParagraph"/>
        <w:numPr>
          <w:ilvl w:val="0"/>
          <w:numId w:val="3"/>
        </w:numPr>
      </w:pPr>
      <w:r>
        <w:t>Jaqueline – open enrollment for health insuranc</w:t>
      </w:r>
      <w:r w:rsidR="00166035">
        <w:t xml:space="preserve">e in NYS, </w:t>
      </w:r>
      <w:r>
        <w:t>navigators</w:t>
      </w:r>
      <w:r w:rsidR="00166035">
        <w:t xml:space="preserve"> available</w:t>
      </w:r>
    </w:p>
    <w:p w:rsidR="0019372C" w:rsidRDefault="00EB137B" w:rsidP="00EB137B">
      <w:pPr>
        <w:pStyle w:val="ListParagraph"/>
        <w:numPr>
          <w:ilvl w:val="0"/>
          <w:numId w:val="3"/>
        </w:numPr>
      </w:pPr>
      <w:r>
        <w:t xml:space="preserve">Vince </w:t>
      </w:r>
      <w:r w:rsidR="00166035">
        <w:t>UC</w:t>
      </w:r>
      <w:r>
        <w:t>DOH – working on community health improvement update</w:t>
      </w:r>
    </w:p>
    <w:p w:rsidR="00EB137B" w:rsidRDefault="00EB137B" w:rsidP="00EB137B">
      <w:pPr>
        <w:pStyle w:val="ListParagraph"/>
        <w:numPr>
          <w:ilvl w:val="0"/>
          <w:numId w:val="3"/>
        </w:numPr>
      </w:pPr>
      <w:r>
        <w:t xml:space="preserve">Dr. Carol Smith – </w:t>
      </w:r>
      <w:r w:rsidR="00166035">
        <w:t xml:space="preserve">listen to the Healthy Ulster Radio Show! </w:t>
      </w:r>
    </w:p>
    <w:p w:rsidR="00EB137B" w:rsidRDefault="00EB137B" w:rsidP="00EB137B">
      <w:pPr>
        <w:pStyle w:val="ListParagraph"/>
        <w:numPr>
          <w:ilvl w:val="0"/>
          <w:numId w:val="3"/>
        </w:numPr>
      </w:pPr>
      <w:r>
        <w:lastRenderedPageBreak/>
        <w:t>Rural Health Network – cardiovascular disease reduction program in Ellenville</w:t>
      </w:r>
    </w:p>
    <w:p w:rsidR="00EB137B" w:rsidRDefault="00EB137B" w:rsidP="00EB137B">
      <w:pPr>
        <w:pStyle w:val="ListParagraph"/>
        <w:numPr>
          <w:ilvl w:val="0"/>
          <w:numId w:val="3"/>
        </w:numPr>
      </w:pPr>
      <w:r>
        <w:t>Kathy Nolan – continuing to buildout trail network connecting the walkway over the Hudson to New Paltz and up to Kingston; Shokan trail projected to open next summer</w:t>
      </w:r>
    </w:p>
    <w:p w:rsidR="00EB137B" w:rsidRDefault="00EB137B" w:rsidP="00EB137B">
      <w:pPr>
        <w:pStyle w:val="ListParagraph"/>
        <w:numPr>
          <w:ilvl w:val="0"/>
          <w:numId w:val="3"/>
        </w:numPr>
      </w:pPr>
      <w:r>
        <w:t xml:space="preserve">Susanne Callahan (IFH) – new health center on Pine St. in midtown Kingston to open in 2 years; mental and primary health services and a community room will be included </w:t>
      </w:r>
    </w:p>
    <w:p w:rsidR="00EB137B" w:rsidRDefault="00EB137B" w:rsidP="00EB137B">
      <w:pPr>
        <w:pStyle w:val="ListParagraph"/>
        <w:numPr>
          <w:ilvl w:val="0"/>
          <w:numId w:val="3"/>
        </w:numPr>
      </w:pPr>
      <w:r>
        <w:t>Family Practice – come get your flu shot</w:t>
      </w:r>
    </w:p>
    <w:p w:rsidR="00EB137B" w:rsidRDefault="00EB137B" w:rsidP="00EB137B">
      <w:pPr>
        <w:pStyle w:val="ListParagraph"/>
        <w:numPr>
          <w:ilvl w:val="0"/>
          <w:numId w:val="3"/>
        </w:numPr>
      </w:pPr>
      <w:r>
        <w:t xml:space="preserve">Gloria Valdez – </w:t>
      </w:r>
      <w:r w:rsidR="002976ED">
        <w:t xml:space="preserve">Hitch.org </w:t>
      </w:r>
      <w:r>
        <w:t xml:space="preserve">focuses in Ulster and Dutchess counties for women 50 and over and men 60 and over; goal is orientations and presentations, referrals for people who don’t have insurance, immigration status, etc. </w:t>
      </w:r>
    </w:p>
    <w:p w:rsidR="00EB137B" w:rsidRDefault="00EB137B" w:rsidP="00EB137B">
      <w:pPr>
        <w:pStyle w:val="ListParagraph"/>
        <w:numPr>
          <w:ilvl w:val="0"/>
          <w:numId w:val="3"/>
        </w:numPr>
      </w:pPr>
      <w:r>
        <w:t>Christina</w:t>
      </w:r>
      <w:r w:rsidR="002976ED">
        <w:t xml:space="preserve"> Carranceja</w:t>
      </w:r>
      <w:r>
        <w:t xml:space="preserve"> – Zumba in New Paltz every Thursday through the middle of February </w:t>
      </w:r>
    </w:p>
    <w:p w:rsidR="00EB137B" w:rsidRDefault="00EB137B" w:rsidP="00EB137B">
      <w:pPr>
        <w:pStyle w:val="ListParagraph"/>
        <w:numPr>
          <w:ilvl w:val="0"/>
          <w:numId w:val="3"/>
        </w:numPr>
      </w:pPr>
      <w:r>
        <w:t>Marge Gagnon – Silent Epidemic: seniors and ad</w:t>
      </w:r>
      <w:r w:rsidR="00A928FF">
        <w:t>diction event tomorrow</w:t>
      </w:r>
    </w:p>
    <w:p w:rsidR="00A928FF" w:rsidRDefault="00A928FF" w:rsidP="00A928FF">
      <w:pPr>
        <w:pStyle w:val="ListParagraph"/>
        <w:numPr>
          <w:ilvl w:val="0"/>
          <w:numId w:val="3"/>
        </w:numPr>
      </w:pPr>
      <w:r>
        <w:t>Christine Noble – 1 free shopping and 2 free medical (</w:t>
      </w:r>
      <w:r w:rsidR="002976ED">
        <w:t xml:space="preserve">for those </w:t>
      </w:r>
      <w:r w:rsidR="00752510">
        <w:t>on M</w:t>
      </w:r>
      <w:r>
        <w:t>edicare) trips per week for seniors, call or go online to register, also there’s a senior walking group</w:t>
      </w:r>
    </w:p>
    <w:p w:rsidR="00A928FF" w:rsidRDefault="00A928FF" w:rsidP="00A928FF">
      <w:pPr>
        <w:pStyle w:val="ListParagraph"/>
        <w:numPr>
          <w:ilvl w:val="0"/>
          <w:numId w:val="3"/>
        </w:numPr>
      </w:pPr>
      <w:r>
        <w:t xml:space="preserve">Tara – </w:t>
      </w:r>
      <w:r w:rsidR="002976ED">
        <w:t xml:space="preserve">looking for sponsors for our </w:t>
      </w:r>
      <w:r>
        <w:t>year-end camp</w:t>
      </w:r>
      <w:r w:rsidR="002976ED">
        <w:t>aign, check out ou</w:t>
      </w:r>
      <w:bookmarkStart w:id="0" w:name="_GoBack"/>
      <w:bookmarkEnd w:id="0"/>
      <w:r w:rsidR="002976ED">
        <w:t>r website for the many programs we offer</w:t>
      </w:r>
    </w:p>
    <w:p w:rsidR="00A928FF" w:rsidRDefault="00A928FF" w:rsidP="00A928FF">
      <w:pPr>
        <w:pStyle w:val="ListParagraph"/>
        <w:numPr>
          <w:ilvl w:val="0"/>
          <w:numId w:val="3"/>
        </w:numPr>
      </w:pPr>
      <w:r>
        <w:t xml:space="preserve">Diane </w:t>
      </w:r>
      <w:r w:rsidR="002976ED">
        <w:t xml:space="preserve">Mueller </w:t>
      </w:r>
      <w:r>
        <w:t xml:space="preserve">– self management, chronic disease class in Ellenville, mass care lead covering 24 counties </w:t>
      </w:r>
    </w:p>
    <w:p w:rsidR="00A928FF" w:rsidRDefault="00A928FF" w:rsidP="00A928FF">
      <w:pPr>
        <w:pStyle w:val="ListParagraph"/>
        <w:numPr>
          <w:ilvl w:val="0"/>
          <w:numId w:val="3"/>
        </w:numPr>
      </w:pPr>
      <w:r>
        <w:t>Melinda – Nutrition Education Program (EFNEP) free 6-8 week cooking with families</w:t>
      </w:r>
      <w:r w:rsidR="002976ED">
        <w:t xml:space="preserve"> program, contact us for more information</w:t>
      </w:r>
    </w:p>
    <w:p w:rsidR="00A928FF" w:rsidRDefault="00A928FF" w:rsidP="000E2A90">
      <w:pPr>
        <w:pStyle w:val="ListParagraph"/>
        <w:numPr>
          <w:ilvl w:val="0"/>
          <w:numId w:val="3"/>
        </w:numPr>
      </w:pPr>
      <w:r>
        <w:t>Stacy Kraft – Ulster County recognizes entities that have purchase AEDs; CHIP eating disorders coalition free conference on November 30; E-cigarette brochures are available</w:t>
      </w:r>
      <w:r w:rsidR="000E2A90">
        <w:t xml:space="preserve"> to educate about the dangers; invited to s</w:t>
      </w:r>
      <w:r>
        <w:t xml:space="preserve">hare </w:t>
      </w:r>
      <w:r w:rsidR="000E2A90">
        <w:t xml:space="preserve">UCDOH-MH </w:t>
      </w:r>
      <w:r w:rsidR="000E2A90" w:rsidRPr="000E2A90">
        <w:t xml:space="preserve">social media (Twitter and Facebook) </w:t>
      </w:r>
      <w:r w:rsidR="000E2A90">
        <w:t>@</w:t>
      </w:r>
      <w:r>
        <w:t xml:space="preserve">UCDeptHealth posts on </w:t>
      </w:r>
      <w:r w:rsidR="000E2A90">
        <w:t>your agencies sites.</w:t>
      </w:r>
    </w:p>
    <w:p w:rsidR="00A928FF" w:rsidRDefault="00A928FF" w:rsidP="00A928FF"/>
    <w:p w:rsidR="00A928FF" w:rsidRPr="00061222" w:rsidRDefault="00A928FF" w:rsidP="00A928FF"/>
    <w:sectPr w:rsidR="00A928FF" w:rsidRPr="000612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90" w:rsidRDefault="000E2A90" w:rsidP="000E2A90">
      <w:pPr>
        <w:spacing w:line="240" w:lineRule="auto"/>
      </w:pPr>
      <w:r>
        <w:separator/>
      </w:r>
    </w:p>
  </w:endnote>
  <w:endnote w:type="continuationSeparator" w:id="0">
    <w:p w:rsidR="000E2A90" w:rsidRDefault="000E2A90" w:rsidP="000E2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064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A90" w:rsidRDefault="000E2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A90" w:rsidRDefault="000E2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90" w:rsidRDefault="000E2A90" w:rsidP="000E2A90">
      <w:pPr>
        <w:spacing w:line="240" w:lineRule="auto"/>
      </w:pPr>
      <w:r>
        <w:separator/>
      </w:r>
    </w:p>
  </w:footnote>
  <w:footnote w:type="continuationSeparator" w:id="0">
    <w:p w:rsidR="000E2A90" w:rsidRDefault="000E2A90" w:rsidP="000E2A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03661"/>
    <w:multiLevelType w:val="hybridMultilevel"/>
    <w:tmpl w:val="CA48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E1DC6"/>
    <w:multiLevelType w:val="hybridMultilevel"/>
    <w:tmpl w:val="F74CDD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D52797F"/>
    <w:multiLevelType w:val="hybridMultilevel"/>
    <w:tmpl w:val="B088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77"/>
    <w:rsid w:val="00023EC8"/>
    <w:rsid w:val="00061222"/>
    <w:rsid w:val="000E2A90"/>
    <w:rsid w:val="00166035"/>
    <w:rsid w:val="0019372C"/>
    <w:rsid w:val="00297034"/>
    <w:rsid w:val="002976ED"/>
    <w:rsid w:val="003E7F01"/>
    <w:rsid w:val="00594E34"/>
    <w:rsid w:val="00752510"/>
    <w:rsid w:val="007B3BE9"/>
    <w:rsid w:val="007C250B"/>
    <w:rsid w:val="009B4603"/>
    <w:rsid w:val="00A928FF"/>
    <w:rsid w:val="00AD2047"/>
    <w:rsid w:val="00BE3DFD"/>
    <w:rsid w:val="00BF0077"/>
    <w:rsid w:val="00E40E5C"/>
    <w:rsid w:val="00EB137B"/>
    <w:rsid w:val="00F9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669E"/>
  <w15:chartTrackingRefBased/>
  <w15:docId w15:val="{E042C5D7-7EBE-4E05-9BAD-381EC2F7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7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A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90"/>
  </w:style>
  <w:style w:type="paragraph" w:styleId="Footer">
    <w:name w:val="footer"/>
    <w:basedOn w:val="Normal"/>
    <w:link w:val="FooterChar"/>
    <w:uiPriority w:val="99"/>
    <w:unhideWhenUsed/>
    <w:rsid w:val="000E2A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ngston-ny.gov/sustain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 Kleinhans</dc:creator>
  <cp:keywords/>
  <dc:description/>
  <cp:lastModifiedBy>Samantha Carney</cp:lastModifiedBy>
  <cp:revision>2</cp:revision>
  <dcterms:created xsi:type="dcterms:W3CDTF">2018-11-09T19:26:00Z</dcterms:created>
  <dcterms:modified xsi:type="dcterms:W3CDTF">2018-11-09T19:26:00Z</dcterms:modified>
</cp:coreProperties>
</file>